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FFD6" w14:textId="77777777" w:rsidR="0008605C" w:rsidRPr="00C30FB4" w:rsidRDefault="0008605C" w:rsidP="00C30FB4">
      <w:pPr>
        <w:spacing w:after="0" w:line="480" w:lineRule="auto"/>
        <w:jc w:val="center"/>
        <w:rPr>
          <w:rFonts w:ascii="Times New Roman" w:hAnsi="Times New Roman" w:cs="Times New Roman"/>
          <w:b/>
        </w:rPr>
      </w:pPr>
    </w:p>
    <w:p w14:paraId="35B9A36A" w14:textId="77777777" w:rsidR="0008605C" w:rsidRPr="00C30FB4" w:rsidRDefault="0008605C" w:rsidP="00C30FB4">
      <w:pPr>
        <w:spacing w:after="0" w:line="480" w:lineRule="auto"/>
        <w:jc w:val="center"/>
        <w:rPr>
          <w:rFonts w:ascii="Times New Roman" w:hAnsi="Times New Roman" w:cs="Times New Roman"/>
          <w:b/>
        </w:rPr>
      </w:pPr>
    </w:p>
    <w:p w14:paraId="2DBED753" w14:textId="77777777" w:rsidR="0008605C" w:rsidRPr="00C30FB4" w:rsidRDefault="0008605C" w:rsidP="00C30FB4">
      <w:pPr>
        <w:spacing w:after="0" w:line="480" w:lineRule="auto"/>
        <w:jc w:val="center"/>
        <w:rPr>
          <w:rFonts w:ascii="Times New Roman" w:hAnsi="Times New Roman" w:cs="Times New Roman"/>
          <w:b/>
        </w:rPr>
      </w:pPr>
    </w:p>
    <w:p w14:paraId="0D575F60" w14:textId="77777777" w:rsidR="0008605C" w:rsidRPr="00C30FB4" w:rsidRDefault="0008605C" w:rsidP="00C30FB4">
      <w:pPr>
        <w:spacing w:after="0" w:line="480" w:lineRule="auto"/>
        <w:jc w:val="center"/>
        <w:rPr>
          <w:rFonts w:ascii="Times New Roman" w:hAnsi="Times New Roman" w:cs="Times New Roman"/>
          <w:b/>
        </w:rPr>
      </w:pPr>
    </w:p>
    <w:p w14:paraId="6BF29FA4" w14:textId="77777777" w:rsidR="0008605C" w:rsidRPr="00C30FB4" w:rsidRDefault="0008605C" w:rsidP="00C30FB4">
      <w:pPr>
        <w:spacing w:after="0" w:line="480" w:lineRule="auto"/>
        <w:jc w:val="center"/>
        <w:rPr>
          <w:rFonts w:ascii="Times New Roman" w:hAnsi="Times New Roman" w:cs="Times New Roman"/>
          <w:b/>
        </w:rPr>
      </w:pPr>
    </w:p>
    <w:p w14:paraId="55E35881" w14:textId="77777777" w:rsidR="0008605C" w:rsidRPr="00C30FB4" w:rsidRDefault="0008605C" w:rsidP="00C30FB4">
      <w:pPr>
        <w:spacing w:after="0" w:line="480" w:lineRule="auto"/>
        <w:jc w:val="center"/>
        <w:rPr>
          <w:rFonts w:ascii="Times New Roman" w:hAnsi="Times New Roman" w:cs="Times New Roman"/>
          <w:b/>
        </w:rPr>
      </w:pPr>
    </w:p>
    <w:p w14:paraId="0DC72582" w14:textId="77777777" w:rsidR="0008605C" w:rsidRPr="00C30FB4" w:rsidRDefault="0008605C" w:rsidP="00C30FB4">
      <w:pPr>
        <w:spacing w:after="0" w:line="480" w:lineRule="auto"/>
        <w:jc w:val="center"/>
        <w:rPr>
          <w:rFonts w:ascii="Times New Roman" w:hAnsi="Times New Roman" w:cs="Times New Roman"/>
          <w:b/>
        </w:rPr>
      </w:pPr>
    </w:p>
    <w:p w14:paraId="0B60728B" w14:textId="77777777" w:rsidR="00B7176E" w:rsidRPr="00C30FB4" w:rsidRDefault="00B7176E" w:rsidP="00C30FB4">
      <w:pPr>
        <w:spacing w:after="0" w:line="480" w:lineRule="auto"/>
        <w:jc w:val="center"/>
        <w:rPr>
          <w:rFonts w:ascii="Times New Roman" w:hAnsi="Times New Roman" w:cs="Times New Roman"/>
        </w:rPr>
      </w:pPr>
    </w:p>
    <w:p w14:paraId="60968EF4" w14:textId="2530C592" w:rsidR="0008605C" w:rsidRPr="00C30FB4" w:rsidRDefault="0008605C" w:rsidP="00C30FB4">
      <w:pPr>
        <w:spacing w:after="0" w:line="480" w:lineRule="auto"/>
        <w:jc w:val="center"/>
        <w:rPr>
          <w:rFonts w:ascii="Times New Roman" w:hAnsi="Times New Roman" w:cs="Times New Roman"/>
        </w:rPr>
      </w:pPr>
      <w:r w:rsidRPr="00C30FB4">
        <w:rPr>
          <w:rFonts w:ascii="Times New Roman" w:hAnsi="Times New Roman" w:cs="Times New Roman"/>
        </w:rPr>
        <w:t>Geography</w:t>
      </w:r>
    </w:p>
    <w:p w14:paraId="01B8AF7B" w14:textId="4E263039" w:rsidR="0008605C" w:rsidRPr="00C30FB4" w:rsidRDefault="0008605C" w:rsidP="00C30FB4">
      <w:pPr>
        <w:spacing w:after="0" w:line="480" w:lineRule="auto"/>
        <w:jc w:val="center"/>
        <w:rPr>
          <w:rFonts w:ascii="Times New Roman" w:hAnsi="Times New Roman" w:cs="Times New Roman"/>
        </w:rPr>
      </w:pPr>
      <w:r w:rsidRPr="00C30FB4">
        <w:rPr>
          <w:rFonts w:ascii="Times New Roman" w:hAnsi="Times New Roman" w:cs="Times New Roman"/>
        </w:rPr>
        <w:t>Student’s Name</w:t>
      </w:r>
    </w:p>
    <w:p w14:paraId="1D61DB49" w14:textId="1E29694E" w:rsidR="0008605C" w:rsidRPr="00C30FB4" w:rsidRDefault="0008605C" w:rsidP="00C30FB4">
      <w:pPr>
        <w:spacing w:after="0" w:line="480" w:lineRule="auto"/>
        <w:jc w:val="center"/>
        <w:rPr>
          <w:rFonts w:ascii="Times New Roman" w:hAnsi="Times New Roman" w:cs="Times New Roman"/>
        </w:rPr>
      </w:pPr>
      <w:r w:rsidRPr="00C30FB4">
        <w:rPr>
          <w:rFonts w:ascii="Times New Roman" w:hAnsi="Times New Roman" w:cs="Times New Roman"/>
        </w:rPr>
        <w:t>Institutional Affiliation</w:t>
      </w:r>
    </w:p>
    <w:p w14:paraId="0AF71B28" w14:textId="77777777" w:rsidR="0008605C" w:rsidRPr="00C30FB4" w:rsidRDefault="0008605C" w:rsidP="00C30FB4">
      <w:pPr>
        <w:spacing w:after="0" w:line="480" w:lineRule="auto"/>
        <w:jc w:val="center"/>
        <w:rPr>
          <w:rFonts w:ascii="Times New Roman" w:hAnsi="Times New Roman" w:cs="Times New Roman"/>
          <w:b/>
        </w:rPr>
      </w:pPr>
    </w:p>
    <w:p w14:paraId="44D99251" w14:textId="77777777" w:rsidR="0008605C" w:rsidRPr="00C30FB4" w:rsidRDefault="0008605C" w:rsidP="00C30FB4">
      <w:pPr>
        <w:spacing w:after="0" w:line="480" w:lineRule="auto"/>
        <w:jc w:val="center"/>
        <w:rPr>
          <w:rFonts w:ascii="Times New Roman" w:hAnsi="Times New Roman" w:cs="Times New Roman"/>
          <w:b/>
        </w:rPr>
      </w:pPr>
    </w:p>
    <w:p w14:paraId="69CEFD86" w14:textId="77777777" w:rsidR="0008605C" w:rsidRPr="00C30FB4" w:rsidRDefault="0008605C" w:rsidP="00C30FB4">
      <w:pPr>
        <w:spacing w:after="0" w:line="480" w:lineRule="auto"/>
        <w:jc w:val="center"/>
        <w:rPr>
          <w:rFonts w:ascii="Times New Roman" w:hAnsi="Times New Roman" w:cs="Times New Roman"/>
          <w:b/>
        </w:rPr>
      </w:pPr>
    </w:p>
    <w:p w14:paraId="0E16F400" w14:textId="77777777" w:rsidR="00B7176E" w:rsidRPr="00C30FB4" w:rsidRDefault="00B7176E" w:rsidP="00C30FB4">
      <w:pPr>
        <w:spacing w:after="0" w:line="480" w:lineRule="auto"/>
        <w:jc w:val="center"/>
        <w:rPr>
          <w:rFonts w:ascii="Times New Roman" w:hAnsi="Times New Roman" w:cs="Times New Roman"/>
          <w:b/>
        </w:rPr>
      </w:pPr>
    </w:p>
    <w:p w14:paraId="219B4BA4" w14:textId="77777777" w:rsidR="00B7176E" w:rsidRPr="00C30FB4" w:rsidRDefault="00B7176E" w:rsidP="00C30FB4">
      <w:pPr>
        <w:spacing w:after="0" w:line="480" w:lineRule="auto"/>
        <w:jc w:val="center"/>
        <w:rPr>
          <w:rFonts w:ascii="Times New Roman" w:hAnsi="Times New Roman" w:cs="Times New Roman"/>
          <w:b/>
        </w:rPr>
      </w:pPr>
    </w:p>
    <w:p w14:paraId="5DB1896D" w14:textId="77777777" w:rsidR="00B7176E" w:rsidRPr="00C30FB4" w:rsidRDefault="00B7176E" w:rsidP="00C30FB4">
      <w:pPr>
        <w:spacing w:after="0" w:line="480" w:lineRule="auto"/>
        <w:jc w:val="center"/>
        <w:rPr>
          <w:rFonts w:ascii="Times New Roman" w:hAnsi="Times New Roman" w:cs="Times New Roman"/>
          <w:b/>
        </w:rPr>
      </w:pPr>
    </w:p>
    <w:p w14:paraId="7EF1F2EF" w14:textId="77777777" w:rsidR="00B7176E" w:rsidRPr="00C30FB4" w:rsidRDefault="00B7176E" w:rsidP="00C30FB4">
      <w:pPr>
        <w:spacing w:after="0" w:line="480" w:lineRule="auto"/>
        <w:jc w:val="center"/>
        <w:rPr>
          <w:rFonts w:ascii="Times New Roman" w:hAnsi="Times New Roman" w:cs="Times New Roman"/>
          <w:b/>
        </w:rPr>
      </w:pPr>
    </w:p>
    <w:p w14:paraId="2301C0F3" w14:textId="77777777" w:rsidR="00B7176E" w:rsidRPr="00C30FB4" w:rsidRDefault="00B7176E" w:rsidP="00C30FB4">
      <w:pPr>
        <w:spacing w:after="0" w:line="480" w:lineRule="auto"/>
        <w:jc w:val="center"/>
        <w:rPr>
          <w:rFonts w:ascii="Times New Roman" w:hAnsi="Times New Roman" w:cs="Times New Roman"/>
          <w:b/>
        </w:rPr>
      </w:pPr>
    </w:p>
    <w:p w14:paraId="1553E327" w14:textId="77777777" w:rsidR="00B7176E" w:rsidRPr="00C30FB4" w:rsidRDefault="00B7176E" w:rsidP="00C30FB4">
      <w:pPr>
        <w:spacing w:after="0" w:line="480" w:lineRule="auto"/>
        <w:jc w:val="center"/>
        <w:rPr>
          <w:rFonts w:ascii="Times New Roman" w:hAnsi="Times New Roman" w:cs="Times New Roman"/>
          <w:b/>
        </w:rPr>
      </w:pPr>
    </w:p>
    <w:p w14:paraId="4E3DFD79" w14:textId="77777777" w:rsidR="00B7176E" w:rsidRPr="00C30FB4" w:rsidRDefault="00B7176E" w:rsidP="00C30FB4">
      <w:pPr>
        <w:spacing w:after="0" w:line="480" w:lineRule="auto"/>
        <w:jc w:val="center"/>
        <w:rPr>
          <w:rFonts w:ascii="Times New Roman" w:hAnsi="Times New Roman" w:cs="Times New Roman"/>
          <w:b/>
        </w:rPr>
      </w:pPr>
    </w:p>
    <w:p w14:paraId="3B31EE8A" w14:textId="77777777" w:rsidR="00B7176E" w:rsidRPr="00C30FB4" w:rsidRDefault="00B7176E" w:rsidP="00C30FB4">
      <w:pPr>
        <w:spacing w:after="0" w:line="480" w:lineRule="auto"/>
        <w:jc w:val="center"/>
        <w:rPr>
          <w:rFonts w:ascii="Times New Roman" w:hAnsi="Times New Roman" w:cs="Times New Roman"/>
          <w:b/>
        </w:rPr>
      </w:pPr>
    </w:p>
    <w:p w14:paraId="0598E6F9" w14:textId="77777777" w:rsidR="00B7176E" w:rsidRPr="00C30FB4" w:rsidRDefault="00B7176E" w:rsidP="00C30FB4">
      <w:pPr>
        <w:spacing w:after="0" w:line="480" w:lineRule="auto"/>
        <w:jc w:val="center"/>
        <w:rPr>
          <w:rFonts w:ascii="Times New Roman" w:hAnsi="Times New Roman" w:cs="Times New Roman"/>
          <w:b/>
        </w:rPr>
      </w:pPr>
    </w:p>
    <w:p w14:paraId="55E192D5" w14:textId="77777777" w:rsidR="00B7176E" w:rsidRPr="00C30FB4" w:rsidRDefault="00B7176E" w:rsidP="00C30FB4">
      <w:pPr>
        <w:spacing w:after="0" w:line="480" w:lineRule="auto"/>
        <w:jc w:val="center"/>
        <w:rPr>
          <w:rFonts w:ascii="Times New Roman" w:hAnsi="Times New Roman" w:cs="Times New Roman"/>
          <w:b/>
        </w:rPr>
      </w:pPr>
    </w:p>
    <w:p w14:paraId="49CACDF2" w14:textId="77777777" w:rsidR="00B7176E" w:rsidRPr="00C30FB4" w:rsidRDefault="00B7176E" w:rsidP="00C30FB4">
      <w:pPr>
        <w:spacing w:after="0" w:line="480" w:lineRule="auto"/>
        <w:jc w:val="center"/>
        <w:rPr>
          <w:rFonts w:ascii="Times New Roman" w:hAnsi="Times New Roman" w:cs="Times New Roman"/>
          <w:b/>
        </w:rPr>
      </w:pPr>
    </w:p>
    <w:p w14:paraId="044B8B38" w14:textId="77777777" w:rsidR="00B7176E" w:rsidRPr="00C30FB4" w:rsidRDefault="00B7176E" w:rsidP="00C30FB4">
      <w:pPr>
        <w:spacing w:after="0" w:line="480" w:lineRule="auto"/>
        <w:jc w:val="center"/>
        <w:rPr>
          <w:rFonts w:ascii="Times New Roman" w:hAnsi="Times New Roman" w:cs="Times New Roman"/>
          <w:b/>
        </w:rPr>
      </w:pPr>
    </w:p>
    <w:p w14:paraId="61288FB3" w14:textId="77777777" w:rsidR="00B7176E" w:rsidRPr="00C30FB4" w:rsidRDefault="00B7176E" w:rsidP="00C30FB4">
      <w:pPr>
        <w:spacing w:after="0" w:line="480" w:lineRule="auto"/>
        <w:jc w:val="center"/>
        <w:rPr>
          <w:rFonts w:ascii="Times New Roman" w:hAnsi="Times New Roman" w:cs="Times New Roman"/>
          <w:b/>
        </w:rPr>
      </w:pPr>
    </w:p>
    <w:p w14:paraId="2B988E7F" w14:textId="77777777" w:rsidR="00C30FB4" w:rsidRDefault="00C30FB4" w:rsidP="00C30FB4">
      <w:pPr>
        <w:pStyle w:val="NormalWeb"/>
        <w:spacing w:before="0" w:beforeAutospacing="0" w:after="0" w:afterAutospacing="0" w:line="480" w:lineRule="auto"/>
        <w:rPr>
          <w:rFonts w:eastAsiaTheme="minorHAnsi"/>
          <w:b/>
          <w:sz w:val="22"/>
          <w:szCs w:val="22"/>
          <w:lang w:val="en-AU"/>
        </w:rPr>
      </w:pPr>
    </w:p>
    <w:p w14:paraId="310E5130" w14:textId="77777777" w:rsidR="00C30FB4" w:rsidRPr="00C30FB4" w:rsidRDefault="00C30FB4" w:rsidP="00C30FB4">
      <w:pPr>
        <w:pStyle w:val="NormalWeb"/>
        <w:spacing w:before="0" w:beforeAutospacing="0" w:after="0" w:afterAutospacing="0" w:line="480" w:lineRule="auto"/>
        <w:jc w:val="center"/>
        <w:rPr>
          <w:color w:val="0E101A"/>
          <w:sz w:val="22"/>
          <w:szCs w:val="22"/>
        </w:rPr>
      </w:pPr>
      <w:r w:rsidRPr="00C30FB4">
        <w:rPr>
          <w:rStyle w:val="Strong"/>
          <w:color w:val="0E101A"/>
          <w:sz w:val="22"/>
          <w:szCs w:val="22"/>
        </w:rPr>
        <w:lastRenderedPageBreak/>
        <w:t>Question One</w:t>
      </w:r>
    </w:p>
    <w:p w14:paraId="0D4D74FC" w14:textId="77777777" w:rsidR="00C30FB4" w:rsidRPr="00C30FB4" w:rsidRDefault="00C30FB4" w:rsidP="00C30FB4">
      <w:pPr>
        <w:pStyle w:val="NormalWeb"/>
        <w:spacing w:before="0" w:beforeAutospacing="0" w:after="0" w:afterAutospacing="0" w:line="480" w:lineRule="auto"/>
        <w:jc w:val="center"/>
        <w:rPr>
          <w:color w:val="0E101A"/>
          <w:sz w:val="22"/>
          <w:szCs w:val="22"/>
        </w:rPr>
      </w:pPr>
      <w:r w:rsidRPr="00C30FB4">
        <w:rPr>
          <w:rStyle w:val="Strong"/>
          <w:color w:val="0E101A"/>
          <w:sz w:val="22"/>
          <w:szCs w:val="22"/>
        </w:rPr>
        <w:t>The author's discussion believes that Canada's social housing sector is much smaller than many western and northern European countries.</w:t>
      </w:r>
    </w:p>
    <w:p w14:paraId="6F8D9EA7" w14:textId="77777777" w:rsidR="00C30FB4" w:rsidRPr="00C30FB4" w:rsidRDefault="00C30FB4" w:rsidP="00C30FB4">
      <w:pPr>
        <w:pStyle w:val="NormalWeb"/>
        <w:spacing w:before="0" w:beforeAutospacing="0" w:after="0" w:afterAutospacing="0" w:line="480" w:lineRule="auto"/>
        <w:rPr>
          <w:color w:val="0E101A"/>
          <w:sz w:val="22"/>
          <w:szCs w:val="22"/>
        </w:rPr>
      </w:pPr>
      <w:r w:rsidRPr="00C30FB4">
        <w:rPr>
          <w:color w:val="0E101A"/>
          <w:sz w:val="22"/>
          <w:szCs w:val="22"/>
        </w:rPr>
        <w:t>           In Canada, housing distribution between different economic, social, and demographic groups has encountered several impacts in which the</w:t>
      </w:r>
      <w:bookmarkStart w:id="0" w:name="_GoBack"/>
      <w:bookmarkEnd w:id="0"/>
      <w:r w:rsidRPr="00C30FB4">
        <w:rPr>
          <w:color w:val="0E101A"/>
          <w:sz w:val="22"/>
          <w:szCs w:val="22"/>
        </w:rPr>
        <w:t xml:space="preserve"> government requires to lay down some valuable strategies to address the housing problems. For instance, housing challenges in Canada reflect the distribution of wealth and income among the people and serve as a mechanism in reinforcing the existing inequalities among the residents due to the difference in the cost of housing and the impacts resulting from such prices. Compared to the western and northern European states, Canada has a low range of accommodation, close to 4 percent, due to the unavailability of the country's housing stock. In this case, several individuals who fall under the low-class level do not have access to housing in Canada. The housing stock in Canada is relatively lower than in Western and northern countries due to some of the reasons discussed below.</w:t>
      </w:r>
    </w:p>
    <w:p w14:paraId="270C7095" w14:textId="77777777" w:rsidR="00C30FB4" w:rsidRPr="00C30FB4" w:rsidRDefault="00C30FB4" w:rsidP="00C30FB4">
      <w:pPr>
        <w:pStyle w:val="NormalWeb"/>
        <w:spacing w:before="0" w:beforeAutospacing="0" w:after="0" w:afterAutospacing="0" w:line="480" w:lineRule="auto"/>
        <w:rPr>
          <w:color w:val="0E101A"/>
          <w:sz w:val="22"/>
          <w:szCs w:val="22"/>
        </w:rPr>
      </w:pPr>
      <w:r w:rsidRPr="00C30FB4">
        <w:rPr>
          <w:color w:val="0E101A"/>
          <w:sz w:val="22"/>
          <w:szCs w:val="22"/>
        </w:rPr>
        <w:t>           The provision of housing facilities in Canada is initiated by the private sectors; hence, the government does not offer any incentive to the housing sector. Generally, governments are usually concerned with the overall amount involving income in society as measured by Gross Domestic Product (GDP). This, in turn, should influence the total amount of income invested in housing by the government. In different countries, the national income varies, which may either positively or negatively impact the housing standards. The Canadian government seems to have failed in cheeping in to improve the housing standards, and therefore the housing stock in Canada is smaller, and there is a likelihood of being even smaller if the government does not take necessary strategies in curbing this problem. The table below shows how the income in different countries varies concerning Gross Domestic Product (GDP); </w:t>
      </w:r>
    </w:p>
    <w:p w14:paraId="21C4155C" w14:textId="1C271FE8" w:rsidR="00794A7D" w:rsidRPr="00C30FB4" w:rsidRDefault="00381169" w:rsidP="00C30FB4">
      <w:pPr>
        <w:spacing w:after="0" w:line="480" w:lineRule="auto"/>
        <w:rPr>
          <w:rFonts w:ascii="Times New Roman" w:hAnsi="Times New Roman" w:cs="Times New Roman"/>
        </w:rPr>
      </w:pPr>
      <w:r w:rsidRPr="00C30FB4">
        <w:rPr>
          <w:rFonts w:ascii="Times New Roman" w:hAnsi="Times New Roman" w:cs="Times New Roman"/>
          <w:noProof/>
          <w:lang w:val="en-US"/>
        </w:rPr>
        <w:lastRenderedPageBreak/>
        <w:drawing>
          <wp:inline distT="0" distB="0" distL="0" distR="0" wp14:anchorId="23FFBE5B" wp14:editId="2CC33385">
            <wp:extent cx="502920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29200" cy="1962150"/>
                    </a:xfrm>
                    <a:prstGeom prst="rect">
                      <a:avLst/>
                    </a:prstGeom>
                  </pic:spPr>
                </pic:pic>
              </a:graphicData>
            </a:graphic>
          </wp:inline>
        </w:drawing>
      </w:r>
    </w:p>
    <w:p w14:paraId="7B42AD8B" w14:textId="3D3ECF58" w:rsidR="00622E28" w:rsidRPr="00C30FB4" w:rsidRDefault="00622E28" w:rsidP="00C30FB4">
      <w:pPr>
        <w:spacing w:after="0" w:line="480" w:lineRule="auto"/>
        <w:rPr>
          <w:rFonts w:ascii="Times New Roman" w:hAnsi="Times New Roman" w:cs="Times New Roman"/>
          <w:b/>
        </w:rPr>
      </w:pPr>
      <w:r w:rsidRPr="00C30FB4">
        <w:rPr>
          <w:rFonts w:ascii="Times New Roman" w:hAnsi="Times New Roman" w:cs="Times New Roman"/>
        </w:rPr>
        <w:tab/>
      </w:r>
      <w:r w:rsidR="00C30FB4" w:rsidRPr="00C30FB4">
        <w:rPr>
          <w:rFonts w:ascii="Times New Roman" w:hAnsi="Times New Roman" w:cs="Times New Roman"/>
        </w:rPr>
        <w:t>Besides, there are low-income earners in Canada; hence the residents do not earn equally, and therefore accessing house facilities to some individuals has become a challenge. As a result, many families have moved into smaller flats as there are no other choices other than cubical apartments and sub-divided flats. Due to increased housing prices, the house facilities have been only limited to the individuals of high class, hence bringing social stratification aspects. This idea implies that wealth distribution among the Canadian residents is becoming more unequal than in Western and northern states. As a result, the rental market in Canada is driven by the wealthiest people, and hence the low-income earners cannot get into the market without government help. This is true since almost 96 percent of Canada's housing stock for both sales and rent comes from the private sector. To incorporate the low earner's income in these rental markets, the government ought to help such individuals or incur their own earnings. Following Mayor Jonathan’s arguments, as the Canadian housing stock ages, there is the likelihood of getting involved in more problems with the housing system.</w:t>
      </w:r>
    </w:p>
    <w:p w14:paraId="4808B438" w14:textId="77777777" w:rsidR="00622E28" w:rsidRPr="00C30FB4" w:rsidRDefault="00622E28" w:rsidP="00C30FB4">
      <w:pPr>
        <w:spacing w:after="0" w:line="480" w:lineRule="auto"/>
        <w:jc w:val="center"/>
        <w:rPr>
          <w:rFonts w:ascii="Times New Roman" w:hAnsi="Times New Roman" w:cs="Times New Roman"/>
          <w:b/>
        </w:rPr>
      </w:pPr>
    </w:p>
    <w:p w14:paraId="3AE80A95" w14:textId="267A2B71" w:rsidR="00C30FB4" w:rsidRDefault="00C30FB4" w:rsidP="00E35069">
      <w:pPr>
        <w:tabs>
          <w:tab w:val="left" w:pos="7215"/>
        </w:tabs>
        <w:spacing w:after="0" w:line="480" w:lineRule="auto"/>
        <w:jc w:val="center"/>
        <w:rPr>
          <w:rFonts w:ascii="Times New Roman" w:hAnsi="Times New Roman" w:cs="Times New Roman"/>
          <w:b/>
        </w:rPr>
      </w:pPr>
      <w:r>
        <w:rPr>
          <w:rFonts w:ascii="Times New Roman" w:hAnsi="Times New Roman" w:cs="Times New Roman"/>
          <w:b/>
        </w:rPr>
        <w:t>(491 words)</w:t>
      </w:r>
    </w:p>
    <w:p w14:paraId="37E15DED" w14:textId="77777777" w:rsidR="00E35069" w:rsidRDefault="00E35069" w:rsidP="00C30FB4">
      <w:pPr>
        <w:spacing w:after="0" w:line="480" w:lineRule="auto"/>
        <w:jc w:val="center"/>
        <w:rPr>
          <w:rStyle w:val="Strong"/>
          <w:rFonts w:ascii="Times New Roman" w:hAnsi="Times New Roman" w:cs="Times New Roman"/>
          <w:color w:val="0E101A"/>
        </w:rPr>
      </w:pPr>
    </w:p>
    <w:p w14:paraId="5BDD18B3" w14:textId="77777777" w:rsidR="00E35069" w:rsidRDefault="00E35069" w:rsidP="00C30FB4">
      <w:pPr>
        <w:spacing w:after="0" w:line="480" w:lineRule="auto"/>
        <w:jc w:val="center"/>
        <w:rPr>
          <w:rStyle w:val="Strong"/>
          <w:rFonts w:ascii="Times New Roman" w:hAnsi="Times New Roman" w:cs="Times New Roman"/>
          <w:color w:val="0E101A"/>
        </w:rPr>
      </w:pPr>
    </w:p>
    <w:p w14:paraId="4C096F6E" w14:textId="77777777" w:rsidR="00E35069" w:rsidRDefault="00E35069" w:rsidP="00C30FB4">
      <w:pPr>
        <w:spacing w:after="0" w:line="480" w:lineRule="auto"/>
        <w:jc w:val="center"/>
        <w:rPr>
          <w:rStyle w:val="Strong"/>
          <w:rFonts w:ascii="Times New Roman" w:hAnsi="Times New Roman" w:cs="Times New Roman"/>
          <w:color w:val="0E101A"/>
        </w:rPr>
      </w:pPr>
    </w:p>
    <w:p w14:paraId="2104B816" w14:textId="77777777" w:rsidR="00E35069" w:rsidRDefault="00E35069" w:rsidP="00C30FB4">
      <w:pPr>
        <w:spacing w:after="0" w:line="480" w:lineRule="auto"/>
        <w:jc w:val="center"/>
        <w:rPr>
          <w:rStyle w:val="Strong"/>
          <w:rFonts w:ascii="Times New Roman" w:hAnsi="Times New Roman" w:cs="Times New Roman"/>
          <w:color w:val="0E101A"/>
        </w:rPr>
      </w:pPr>
    </w:p>
    <w:p w14:paraId="4D16F7C3" w14:textId="77777777" w:rsidR="00E35069" w:rsidRDefault="00E35069" w:rsidP="00C30FB4">
      <w:pPr>
        <w:spacing w:after="0" w:line="480" w:lineRule="auto"/>
        <w:jc w:val="center"/>
        <w:rPr>
          <w:rStyle w:val="Strong"/>
          <w:rFonts w:ascii="Times New Roman" w:hAnsi="Times New Roman" w:cs="Times New Roman"/>
          <w:color w:val="0E101A"/>
        </w:rPr>
      </w:pPr>
    </w:p>
    <w:p w14:paraId="052BD088" w14:textId="77777777" w:rsidR="00E35069" w:rsidRDefault="00E35069" w:rsidP="00C30FB4">
      <w:pPr>
        <w:spacing w:after="0" w:line="480" w:lineRule="auto"/>
        <w:jc w:val="center"/>
        <w:rPr>
          <w:rStyle w:val="Strong"/>
          <w:rFonts w:ascii="Times New Roman" w:hAnsi="Times New Roman" w:cs="Times New Roman"/>
          <w:color w:val="0E101A"/>
        </w:rPr>
      </w:pPr>
    </w:p>
    <w:p w14:paraId="31BC3BBC" w14:textId="72EAC507" w:rsidR="00C30FB4" w:rsidRPr="00C30FB4" w:rsidRDefault="00C30FB4" w:rsidP="00C30FB4">
      <w:pPr>
        <w:spacing w:after="0" w:line="480" w:lineRule="auto"/>
        <w:jc w:val="center"/>
        <w:rPr>
          <w:rFonts w:ascii="Times New Roman" w:hAnsi="Times New Roman" w:cs="Times New Roman"/>
          <w:b/>
        </w:rPr>
      </w:pPr>
      <w:r w:rsidRPr="00C30FB4">
        <w:rPr>
          <w:rStyle w:val="Strong"/>
          <w:rFonts w:ascii="Times New Roman" w:hAnsi="Times New Roman" w:cs="Times New Roman"/>
          <w:color w:val="0E101A"/>
        </w:rPr>
        <w:lastRenderedPageBreak/>
        <w:t>Question Two</w:t>
      </w:r>
    </w:p>
    <w:p w14:paraId="1D4C61BB" w14:textId="77777777" w:rsidR="00C30FB4" w:rsidRPr="00C30FB4" w:rsidRDefault="00C30FB4" w:rsidP="00C30FB4">
      <w:pPr>
        <w:pStyle w:val="NormalWeb"/>
        <w:spacing w:before="0" w:beforeAutospacing="0" w:after="0" w:afterAutospacing="0" w:line="480" w:lineRule="auto"/>
        <w:jc w:val="center"/>
        <w:rPr>
          <w:color w:val="0E101A"/>
          <w:sz w:val="22"/>
          <w:szCs w:val="22"/>
        </w:rPr>
      </w:pPr>
      <w:r w:rsidRPr="00C30FB4">
        <w:rPr>
          <w:rStyle w:val="Strong"/>
          <w:color w:val="0E101A"/>
          <w:sz w:val="22"/>
          <w:szCs w:val="22"/>
        </w:rPr>
        <w:t>As a society, it is helpful to have short-form summary characterizations of complex issues. It is common to read in the media, for example, that we have a "housing affordability problem." What are some problems with that summary characterization?</w:t>
      </w:r>
    </w:p>
    <w:p w14:paraId="164E12E3" w14:textId="77777777" w:rsidR="00C30FB4" w:rsidRPr="00C30FB4" w:rsidRDefault="00C30FB4" w:rsidP="00C30FB4">
      <w:pPr>
        <w:pStyle w:val="NormalWeb"/>
        <w:spacing w:before="0" w:beforeAutospacing="0" w:after="0" w:afterAutospacing="0" w:line="480" w:lineRule="auto"/>
        <w:rPr>
          <w:color w:val="0E101A"/>
          <w:sz w:val="22"/>
          <w:szCs w:val="22"/>
        </w:rPr>
      </w:pPr>
      <w:r w:rsidRPr="00C30FB4">
        <w:rPr>
          <w:color w:val="0E101A"/>
          <w:sz w:val="22"/>
          <w:szCs w:val="22"/>
        </w:rPr>
        <w:t>           In a true sense, a society comprises both people of the high class who are wealthier and the low-income earners; hence, housing affordability can only be solved by considering each type. As a result, it is helpful to have short-form summary characterizations of complicated issues in society. Reading in the media as a standard method of acquiring the summary characterizations of complex issues, housing affordability problems can be undertaken at different perceptions depending on the residents' income. This method is prone to various issues, as discussed below.</w:t>
      </w:r>
    </w:p>
    <w:p w14:paraId="4C373AAC" w14:textId="77777777" w:rsidR="00C30FB4" w:rsidRPr="00C30FB4" w:rsidRDefault="00C30FB4" w:rsidP="00C30FB4">
      <w:pPr>
        <w:pStyle w:val="NormalWeb"/>
        <w:spacing w:before="0" w:beforeAutospacing="0" w:after="0" w:afterAutospacing="0" w:line="480" w:lineRule="auto"/>
        <w:ind w:firstLine="720"/>
        <w:rPr>
          <w:color w:val="0E101A"/>
          <w:sz w:val="22"/>
          <w:szCs w:val="22"/>
        </w:rPr>
      </w:pPr>
      <w:r w:rsidRPr="00C30FB4">
        <w:rPr>
          <w:color w:val="0E101A"/>
          <w:sz w:val="22"/>
          <w:szCs w:val="22"/>
        </w:rPr>
        <w:t>Concerning the course readings, many low-income earners have been forced to stay in lower flats, and hence reading in the media may not solve the problems of housing affordability. The accessibility of this information from the media is only limited to a small group of people who are either literate and can assess the media. The problem of this summary characterization in relation to the social classes in a society is that the information can land on the non-targeted group, and therefore the low-income earners may lack a forum in sharing their views as to their housing affordability challenge. As depicted from the readings, many Canadian housing facilities are initiated by the private sector. This idea implies that the private sectors can control the housing problems under their own considerations. Acquiring the information on the housing affordability problem in the media may be ignored by the private sectors, and to some extent, the private sectors may exaggerate the problem hence portraying the wrong picture of the problem. In this case, the problem can be seen to be more severe than it actually is. </w:t>
      </w:r>
    </w:p>
    <w:p w14:paraId="7DD2B8C4" w14:textId="77777777" w:rsidR="00C30FB4" w:rsidRPr="00C30FB4" w:rsidRDefault="00C30FB4" w:rsidP="00C30FB4">
      <w:pPr>
        <w:pStyle w:val="NormalWeb"/>
        <w:spacing w:before="0" w:beforeAutospacing="0" w:after="0" w:afterAutospacing="0" w:line="480" w:lineRule="auto"/>
        <w:ind w:firstLine="720"/>
        <w:rPr>
          <w:color w:val="0E101A"/>
          <w:sz w:val="22"/>
          <w:szCs w:val="22"/>
        </w:rPr>
      </w:pPr>
      <w:r w:rsidRPr="00C30FB4">
        <w:rPr>
          <w:color w:val="0E101A"/>
          <w:sz w:val="22"/>
          <w:szCs w:val="22"/>
        </w:rPr>
        <w:t xml:space="preserve">In summary, characterization involving media to acquire the information concerning the housing affordability problem is not time-bound. Different individuals can access the information at various times while others can ignore it. This poses questions to the summary characterization since the litigation of solving the problem can also be affected. Similarly, due to different social classes in society, different views can be given concerning the housing affordability problems. Some groups can consider the issue to be government-related, and instead of solving the issues, the situation becomes </w:t>
      </w:r>
      <w:r w:rsidRPr="00C30FB4">
        <w:rPr>
          <w:color w:val="0E101A"/>
          <w:sz w:val="22"/>
          <w:szCs w:val="22"/>
        </w:rPr>
        <w:lastRenderedPageBreak/>
        <w:t>worse. II this case, different people have diverse thoughts, and therefore, the high-class people may perceive the housing affordability problems to be a mere issue. Besides, the private sector and wealthier class individuals in the society may take this information to increase the housing costs under the ground that there is a scarcity of houses that cannot accommodate all the state individuals. As a result, the competition for accessing the housing facilities increases, and therefore the private sectors tend to increase the prices as the demand rises. </w:t>
      </w:r>
    </w:p>
    <w:p w14:paraId="3A39D384" w14:textId="77777777" w:rsidR="00A4683A" w:rsidRPr="00C30FB4" w:rsidRDefault="00A4683A" w:rsidP="00C30FB4">
      <w:pPr>
        <w:spacing w:after="0" w:line="480" w:lineRule="auto"/>
        <w:rPr>
          <w:rFonts w:ascii="Times New Roman" w:hAnsi="Times New Roman" w:cs="Times New Roman"/>
        </w:rPr>
      </w:pPr>
    </w:p>
    <w:p w14:paraId="57AF7032" w14:textId="77777777" w:rsidR="0088227A" w:rsidRPr="00C30FB4" w:rsidRDefault="0088227A" w:rsidP="00C30FB4">
      <w:pPr>
        <w:spacing w:after="0" w:line="480" w:lineRule="auto"/>
        <w:rPr>
          <w:rFonts w:ascii="Times New Roman" w:hAnsi="Times New Roman" w:cs="Times New Roman"/>
          <w:color w:val="1B1B1B"/>
          <w:shd w:val="clear" w:color="auto" w:fill="FFFFFF"/>
        </w:rPr>
      </w:pPr>
    </w:p>
    <w:p w14:paraId="26CEA1C0" w14:textId="77777777" w:rsidR="005C3677" w:rsidRPr="00C30FB4" w:rsidRDefault="005C3677" w:rsidP="00C30FB4">
      <w:pPr>
        <w:spacing w:after="0" w:line="480" w:lineRule="auto"/>
        <w:rPr>
          <w:rFonts w:ascii="Times New Roman" w:hAnsi="Times New Roman" w:cs="Times New Roman"/>
        </w:rPr>
      </w:pPr>
    </w:p>
    <w:p w14:paraId="78572E3E" w14:textId="749358F0" w:rsidR="00C30FB4" w:rsidRDefault="00C30FB4" w:rsidP="00C30FB4">
      <w:pPr>
        <w:spacing w:after="0" w:line="480" w:lineRule="auto"/>
        <w:rPr>
          <w:rFonts w:ascii="Times New Roman" w:hAnsi="Times New Roman" w:cs="Times New Roman"/>
        </w:rPr>
      </w:pPr>
    </w:p>
    <w:p w14:paraId="0003D5A1" w14:textId="4033CF20" w:rsidR="008B6B7D" w:rsidRPr="00840DE2" w:rsidRDefault="00C30FB4" w:rsidP="00FF18B9">
      <w:pPr>
        <w:tabs>
          <w:tab w:val="left" w:pos="8250"/>
        </w:tabs>
        <w:jc w:val="center"/>
        <w:rPr>
          <w:rFonts w:ascii="Times New Roman" w:hAnsi="Times New Roman" w:cs="Times New Roman"/>
          <w:b/>
        </w:rPr>
      </w:pPr>
      <w:r w:rsidRPr="00840DE2">
        <w:rPr>
          <w:rFonts w:ascii="Times New Roman" w:hAnsi="Times New Roman" w:cs="Times New Roman"/>
          <w:b/>
        </w:rPr>
        <w:t>(483 Words)</w:t>
      </w:r>
    </w:p>
    <w:sectPr w:rsidR="008B6B7D" w:rsidRPr="00840DE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2FC85" w14:textId="77777777" w:rsidR="005A22F3" w:rsidRDefault="005A22F3" w:rsidP="002D72EA">
      <w:pPr>
        <w:spacing w:after="0" w:line="240" w:lineRule="auto"/>
      </w:pPr>
      <w:r>
        <w:separator/>
      </w:r>
    </w:p>
  </w:endnote>
  <w:endnote w:type="continuationSeparator" w:id="0">
    <w:p w14:paraId="089E0654" w14:textId="77777777" w:rsidR="005A22F3" w:rsidRDefault="005A22F3" w:rsidP="002D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9CA38" w14:textId="383CBF46" w:rsidR="00C30FB4" w:rsidRDefault="00C30FB4" w:rsidP="00C30FB4">
    <w:pPr>
      <w:pStyle w:val="Footer"/>
      <w:tabs>
        <w:tab w:val="clear" w:pos="4680"/>
        <w:tab w:val="clear" w:pos="9360"/>
        <w:tab w:val="left" w:pos="80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CEAF7" w14:textId="77777777" w:rsidR="005A22F3" w:rsidRDefault="005A22F3" w:rsidP="002D72EA">
      <w:pPr>
        <w:spacing w:after="0" w:line="240" w:lineRule="auto"/>
      </w:pPr>
      <w:r>
        <w:separator/>
      </w:r>
    </w:p>
  </w:footnote>
  <w:footnote w:type="continuationSeparator" w:id="0">
    <w:p w14:paraId="20A7A34C" w14:textId="77777777" w:rsidR="005A22F3" w:rsidRDefault="005A22F3" w:rsidP="002D7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407583"/>
      <w:docPartObj>
        <w:docPartGallery w:val="Page Numbers (Top of Page)"/>
        <w:docPartUnique/>
      </w:docPartObj>
    </w:sdtPr>
    <w:sdtEndPr>
      <w:rPr>
        <w:noProof/>
      </w:rPr>
    </w:sdtEndPr>
    <w:sdtContent>
      <w:p w14:paraId="4842A5C9" w14:textId="662E898C" w:rsidR="002D72EA" w:rsidRDefault="002D72EA">
        <w:pPr>
          <w:pStyle w:val="Header"/>
          <w:jc w:val="right"/>
        </w:pPr>
        <w:r>
          <w:fldChar w:fldCharType="begin"/>
        </w:r>
        <w:r>
          <w:instrText xml:space="preserve"> PAGE   \* MERGEFORMAT </w:instrText>
        </w:r>
        <w:r>
          <w:fldChar w:fldCharType="separate"/>
        </w:r>
        <w:r w:rsidR="00D83E4B">
          <w:rPr>
            <w:noProof/>
          </w:rPr>
          <w:t>2</w:t>
        </w:r>
        <w:r>
          <w:rPr>
            <w:noProof/>
          </w:rPr>
          <w:fldChar w:fldCharType="end"/>
        </w:r>
      </w:p>
    </w:sdtContent>
  </w:sdt>
  <w:p w14:paraId="052BB4CB" w14:textId="77777777" w:rsidR="002D72EA" w:rsidRDefault="002D7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AF"/>
    <w:rsid w:val="00013EEF"/>
    <w:rsid w:val="00022FD9"/>
    <w:rsid w:val="00032D65"/>
    <w:rsid w:val="000371D0"/>
    <w:rsid w:val="00057B9A"/>
    <w:rsid w:val="000617AF"/>
    <w:rsid w:val="0008426D"/>
    <w:rsid w:val="0008605C"/>
    <w:rsid w:val="00087610"/>
    <w:rsid w:val="000D4C48"/>
    <w:rsid w:val="000E157D"/>
    <w:rsid w:val="00104F14"/>
    <w:rsid w:val="00112F23"/>
    <w:rsid w:val="001166D7"/>
    <w:rsid w:val="00117E7C"/>
    <w:rsid w:val="00121723"/>
    <w:rsid w:val="0012247B"/>
    <w:rsid w:val="00123932"/>
    <w:rsid w:val="00160E81"/>
    <w:rsid w:val="001678DC"/>
    <w:rsid w:val="00177894"/>
    <w:rsid w:val="001A2DEF"/>
    <w:rsid w:val="001B5642"/>
    <w:rsid w:val="001C09D6"/>
    <w:rsid w:val="00202B59"/>
    <w:rsid w:val="002064C5"/>
    <w:rsid w:val="00223353"/>
    <w:rsid w:val="00231E26"/>
    <w:rsid w:val="0025207B"/>
    <w:rsid w:val="002A1AB2"/>
    <w:rsid w:val="002A2FFF"/>
    <w:rsid w:val="002B4983"/>
    <w:rsid w:val="002D72EA"/>
    <w:rsid w:val="002E7F37"/>
    <w:rsid w:val="002F2F7C"/>
    <w:rsid w:val="003343B7"/>
    <w:rsid w:val="003411A8"/>
    <w:rsid w:val="003714F5"/>
    <w:rsid w:val="0037582A"/>
    <w:rsid w:val="00381169"/>
    <w:rsid w:val="003845B8"/>
    <w:rsid w:val="003C78B2"/>
    <w:rsid w:val="003D2F1C"/>
    <w:rsid w:val="003E7626"/>
    <w:rsid w:val="003F25F5"/>
    <w:rsid w:val="003F45F9"/>
    <w:rsid w:val="00431490"/>
    <w:rsid w:val="00445B09"/>
    <w:rsid w:val="004626BA"/>
    <w:rsid w:val="00474890"/>
    <w:rsid w:val="00490C1C"/>
    <w:rsid w:val="004B72C2"/>
    <w:rsid w:val="004C1040"/>
    <w:rsid w:val="004D0945"/>
    <w:rsid w:val="00505826"/>
    <w:rsid w:val="00522A6E"/>
    <w:rsid w:val="00560E19"/>
    <w:rsid w:val="005629E2"/>
    <w:rsid w:val="00564C13"/>
    <w:rsid w:val="00586649"/>
    <w:rsid w:val="005A22F3"/>
    <w:rsid w:val="005C3677"/>
    <w:rsid w:val="005D6E13"/>
    <w:rsid w:val="00622E28"/>
    <w:rsid w:val="00674B0C"/>
    <w:rsid w:val="0069156C"/>
    <w:rsid w:val="006B02C0"/>
    <w:rsid w:val="006B56F6"/>
    <w:rsid w:val="006E3A81"/>
    <w:rsid w:val="006E5C6F"/>
    <w:rsid w:val="007021E1"/>
    <w:rsid w:val="00704C38"/>
    <w:rsid w:val="00734C77"/>
    <w:rsid w:val="007403C9"/>
    <w:rsid w:val="00740848"/>
    <w:rsid w:val="0074674D"/>
    <w:rsid w:val="00757883"/>
    <w:rsid w:val="00777C65"/>
    <w:rsid w:val="00794A7D"/>
    <w:rsid w:val="007B1BF2"/>
    <w:rsid w:val="00821057"/>
    <w:rsid w:val="00826546"/>
    <w:rsid w:val="00840DE2"/>
    <w:rsid w:val="008462F9"/>
    <w:rsid w:val="00851D11"/>
    <w:rsid w:val="0088227A"/>
    <w:rsid w:val="00886966"/>
    <w:rsid w:val="008920A4"/>
    <w:rsid w:val="008B6B7D"/>
    <w:rsid w:val="008D3011"/>
    <w:rsid w:val="008F1AEF"/>
    <w:rsid w:val="008F7BFE"/>
    <w:rsid w:val="00925F7D"/>
    <w:rsid w:val="009306BF"/>
    <w:rsid w:val="009557FF"/>
    <w:rsid w:val="009673FD"/>
    <w:rsid w:val="009D16FA"/>
    <w:rsid w:val="009E4272"/>
    <w:rsid w:val="009F51F8"/>
    <w:rsid w:val="00A02020"/>
    <w:rsid w:val="00A20A05"/>
    <w:rsid w:val="00A3282F"/>
    <w:rsid w:val="00A34246"/>
    <w:rsid w:val="00A35068"/>
    <w:rsid w:val="00A4683A"/>
    <w:rsid w:val="00A47189"/>
    <w:rsid w:val="00A55F20"/>
    <w:rsid w:val="00A57244"/>
    <w:rsid w:val="00A93C91"/>
    <w:rsid w:val="00AA6ABD"/>
    <w:rsid w:val="00AA7B1F"/>
    <w:rsid w:val="00AC58F4"/>
    <w:rsid w:val="00AD1193"/>
    <w:rsid w:val="00AE04AC"/>
    <w:rsid w:val="00AF2B78"/>
    <w:rsid w:val="00B1478B"/>
    <w:rsid w:val="00B26BA2"/>
    <w:rsid w:val="00B31D00"/>
    <w:rsid w:val="00B3681A"/>
    <w:rsid w:val="00B401FA"/>
    <w:rsid w:val="00B7176E"/>
    <w:rsid w:val="00B907AF"/>
    <w:rsid w:val="00BB3C48"/>
    <w:rsid w:val="00BC06F6"/>
    <w:rsid w:val="00BC2A7A"/>
    <w:rsid w:val="00BD204C"/>
    <w:rsid w:val="00C146DA"/>
    <w:rsid w:val="00C30FB4"/>
    <w:rsid w:val="00C374AA"/>
    <w:rsid w:val="00C45BAC"/>
    <w:rsid w:val="00C64423"/>
    <w:rsid w:val="00C64850"/>
    <w:rsid w:val="00C6595D"/>
    <w:rsid w:val="00C85E1D"/>
    <w:rsid w:val="00C90C0F"/>
    <w:rsid w:val="00C94CD9"/>
    <w:rsid w:val="00CF2EE0"/>
    <w:rsid w:val="00D001BD"/>
    <w:rsid w:val="00D26727"/>
    <w:rsid w:val="00D44FCA"/>
    <w:rsid w:val="00D473C3"/>
    <w:rsid w:val="00D523F8"/>
    <w:rsid w:val="00D56FEA"/>
    <w:rsid w:val="00D61CCC"/>
    <w:rsid w:val="00D7040F"/>
    <w:rsid w:val="00D77361"/>
    <w:rsid w:val="00D83E4B"/>
    <w:rsid w:val="00D92773"/>
    <w:rsid w:val="00DA196D"/>
    <w:rsid w:val="00DA629C"/>
    <w:rsid w:val="00DD200C"/>
    <w:rsid w:val="00DE79A8"/>
    <w:rsid w:val="00E00ECA"/>
    <w:rsid w:val="00E33889"/>
    <w:rsid w:val="00E34FBB"/>
    <w:rsid w:val="00E35069"/>
    <w:rsid w:val="00E44A3F"/>
    <w:rsid w:val="00E54AF7"/>
    <w:rsid w:val="00E713B4"/>
    <w:rsid w:val="00E75F2F"/>
    <w:rsid w:val="00ED726B"/>
    <w:rsid w:val="00EE2A5C"/>
    <w:rsid w:val="00F17161"/>
    <w:rsid w:val="00F57FBC"/>
    <w:rsid w:val="00F61724"/>
    <w:rsid w:val="00F62AB3"/>
    <w:rsid w:val="00F64AFC"/>
    <w:rsid w:val="00F7347D"/>
    <w:rsid w:val="00FC7550"/>
    <w:rsid w:val="00FD4AC4"/>
    <w:rsid w:val="00FF18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69"/>
    <w:rPr>
      <w:rFonts w:ascii="Tahoma" w:hAnsi="Tahoma" w:cs="Tahoma"/>
      <w:sz w:val="16"/>
      <w:szCs w:val="16"/>
    </w:rPr>
  </w:style>
  <w:style w:type="paragraph" w:styleId="Header">
    <w:name w:val="header"/>
    <w:basedOn w:val="Normal"/>
    <w:link w:val="HeaderChar"/>
    <w:uiPriority w:val="99"/>
    <w:unhideWhenUsed/>
    <w:rsid w:val="002D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2EA"/>
  </w:style>
  <w:style w:type="paragraph" w:styleId="Footer">
    <w:name w:val="footer"/>
    <w:basedOn w:val="Normal"/>
    <w:link w:val="FooterChar"/>
    <w:uiPriority w:val="99"/>
    <w:unhideWhenUsed/>
    <w:rsid w:val="002D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2EA"/>
  </w:style>
  <w:style w:type="paragraph" w:styleId="NormalWeb">
    <w:name w:val="Normal (Web)"/>
    <w:basedOn w:val="Normal"/>
    <w:uiPriority w:val="99"/>
    <w:semiHidden/>
    <w:unhideWhenUsed/>
    <w:rsid w:val="00C30F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30F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69"/>
    <w:rPr>
      <w:rFonts w:ascii="Tahoma" w:hAnsi="Tahoma" w:cs="Tahoma"/>
      <w:sz w:val="16"/>
      <w:szCs w:val="16"/>
    </w:rPr>
  </w:style>
  <w:style w:type="paragraph" w:styleId="Header">
    <w:name w:val="header"/>
    <w:basedOn w:val="Normal"/>
    <w:link w:val="HeaderChar"/>
    <w:uiPriority w:val="99"/>
    <w:unhideWhenUsed/>
    <w:rsid w:val="002D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2EA"/>
  </w:style>
  <w:style w:type="paragraph" w:styleId="Footer">
    <w:name w:val="footer"/>
    <w:basedOn w:val="Normal"/>
    <w:link w:val="FooterChar"/>
    <w:uiPriority w:val="99"/>
    <w:unhideWhenUsed/>
    <w:rsid w:val="002D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2EA"/>
  </w:style>
  <w:style w:type="paragraph" w:styleId="NormalWeb">
    <w:name w:val="Normal (Web)"/>
    <w:basedOn w:val="Normal"/>
    <w:uiPriority w:val="99"/>
    <w:semiHidden/>
    <w:unhideWhenUsed/>
    <w:rsid w:val="00C30F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30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95407">
      <w:bodyDiv w:val="1"/>
      <w:marLeft w:val="0"/>
      <w:marRight w:val="0"/>
      <w:marTop w:val="0"/>
      <w:marBottom w:val="0"/>
      <w:divBdr>
        <w:top w:val="none" w:sz="0" w:space="0" w:color="auto"/>
        <w:left w:val="none" w:sz="0" w:space="0" w:color="auto"/>
        <w:bottom w:val="none" w:sz="0" w:space="0" w:color="auto"/>
        <w:right w:val="none" w:sz="0" w:space="0" w:color="auto"/>
      </w:divBdr>
    </w:div>
    <w:div w:id="15038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sangam bhandari</dc:creator>
  <cp:lastModifiedBy>ACER</cp:lastModifiedBy>
  <cp:revision>2</cp:revision>
  <dcterms:created xsi:type="dcterms:W3CDTF">2021-03-14T07:29:00Z</dcterms:created>
  <dcterms:modified xsi:type="dcterms:W3CDTF">2021-03-14T07:29:00Z</dcterms:modified>
</cp:coreProperties>
</file>